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E0288" w14:textId="77777777" w:rsidR="00AC17B9" w:rsidRDefault="00AC17B9" w:rsidP="00AC17B9">
      <w:pPr>
        <w:rPr>
          <w:b/>
          <w:bCs/>
        </w:rPr>
      </w:pPr>
    </w:p>
    <w:p w14:paraId="706F86FA" w14:textId="77777777" w:rsidR="00AC17B9" w:rsidRDefault="00AC17B9" w:rsidP="00AC17B9">
      <w:pPr>
        <w:rPr>
          <w:b/>
          <w:bCs/>
        </w:rPr>
      </w:pPr>
    </w:p>
    <w:p w14:paraId="4E14F463" w14:textId="565405CE" w:rsidR="00AC17B9" w:rsidRPr="00AC17B9" w:rsidRDefault="00AC17B9" w:rsidP="00AC17B9">
      <w:pPr>
        <w:rPr>
          <w:b/>
          <w:bCs/>
          <w:sz w:val="20"/>
          <w:szCs w:val="20"/>
        </w:rPr>
      </w:pPr>
      <w:r w:rsidRPr="00AC17B9">
        <w:rPr>
          <w:b/>
          <w:bCs/>
          <w:sz w:val="20"/>
          <w:szCs w:val="20"/>
        </w:rPr>
        <w:t>KLAUZULA OBOWIĄZKU INFORMACYJNEGO</w:t>
      </w:r>
    </w:p>
    <w:p w14:paraId="14F04A5E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sz w:val="20"/>
          <w:szCs w:val="20"/>
        </w:rPr>
        <w:t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osobowych zwane dalej RODO) informuję, że:</w:t>
      </w:r>
    </w:p>
    <w:p w14:paraId="6161A7CD" w14:textId="77777777" w:rsidR="00AC17B9" w:rsidRPr="00AC17B9" w:rsidRDefault="00000000" w:rsidP="00AC17B9">
      <w:pPr>
        <w:rPr>
          <w:sz w:val="20"/>
          <w:szCs w:val="20"/>
        </w:rPr>
      </w:pPr>
      <w:r>
        <w:rPr>
          <w:sz w:val="20"/>
          <w:szCs w:val="20"/>
        </w:rPr>
        <w:pict w14:anchorId="5172B74F">
          <v:rect id="_x0000_i1025" style="width:0;height:1.5pt" o:hralign="center" o:hrstd="t" o:hr="t" fillcolor="#a0a0a0" stroked="f"/>
        </w:pict>
      </w:r>
    </w:p>
    <w:p w14:paraId="7A6F5164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I.</w:t>
      </w:r>
      <w:r w:rsidRPr="00AC17B9">
        <w:rPr>
          <w:sz w:val="20"/>
          <w:szCs w:val="20"/>
        </w:rPr>
        <w:t xml:space="preserve"> Administratorem Pani/Pana danych osobowych jest Bonifraterskie Centrum Medyczne sp. z o.o. z siedzibą we Wrocławiu, przy ul. Gen. Traugutta 57/59, reprezentowane przez Zarząd.</w:t>
      </w:r>
    </w:p>
    <w:p w14:paraId="1B925514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II.</w:t>
      </w:r>
      <w:r w:rsidRPr="00AC17B9">
        <w:rPr>
          <w:sz w:val="20"/>
          <w:szCs w:val="20"/>
        </w:rPr>
        <w:t xml:space="preserve"> BCM wyznaczył Inspektora Ochrony Danych w osobie Pani Małgorzaty Topyły-Komosa. Z IOD można się kontaktować pisząc na e-mail: </w:t>
      </w:r>
      <w:r w:rsidRPr="00AC17B9">
        <w:rPr>
          <w:b/>
          <w:bCs/>
          <w:sz w:val="20"/>
          <w:szCs w:val="20"/>
        </w:rPr>
        <w:t>iod@bcmbonifratrzy.pl</w:t>
      </w:r>
    </w:p>
    <w:p w14:paraId="57D69B88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III.</w:t>
      </w:r>
      <w:r w:rsidRPr="00AC17B9">
        <w:rPr>
          <w:sz w:val="20"/>
          <w:szCs w:val="20"/>
        </w:rPr>
        <w:t xml:space="preserve"> Będziemy przetwarzać Pani/Pana dane osobowe na podstawie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tj. na podstawie art. 6 ust. 1 lit. b, c, f, czyli w celu niezbędnym do wykonania umowy lub podjęcia działań zmierzających do jej zawarcia, wypełnienia przez nas obowiązku prawnego oraz w przypadku ewentualnego dochodzenia roszczeń i obrony przed roszczeniami w zw. z obowiązkami ciążącymi na Bonifraterskim Centrum Medycznym sp. z o.o.</w:t>
      </w:r>
    </w:p>
    <w:p w14:paraId="5F19A43E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IV.</w:t>
      </w:r>
      <w:r w:rsidRPr="00AC17B9">
        <w:rPr>
          <w:sz w:val="20"/>
          <w:szCs w:val="20"/>
        </w:rPr>
        <w:t xml:space="preserve"> Podstawy prawne przetwarzania to m.in.:</w:t>
      </w:r>
    </w:p>
    <w:p w14:paraId="75BED7AE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29 września 1994 r. o rachunkowości (Dz. U. z 2021 r. poz. 217),</w:t>
      </w:r>
    </w:p>
    <w:p w14:paraId="35652366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27 sierpnia 2009 r. o finansach publicznych (t.j. Dz. U. z 2021 r. poz. 305 ze zm.),</w:t>
      </w:r>
    </w:p>
    <w:p w14:paraId="040BDD32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23 kwietnia 1964 r. Kodeks Cywilny (t.j. Dz. U. z 2020 r. poz. 1740 z późn. zm.),</w:t>
      </w:r>
    </w:p>
    <w:p w14:paraId="5631722C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29 sierpnia 1997 r. Ordynacja Podatkowa (t.j. Dz. U. z 2021 r. poz. 1540).</w:t>
      </w:r>
    </w:p>
    <w:p w14:paraId="41F5E5DD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V.</w:t>
      </w:r>
      <w:r w:rsidRPr="00AC17B9">
        <w:rPr>
          <w:sz w:val="20"/>
          <w:szCs w:val="20"/>
        </w:rPr>
        <w:t xml:space="preserve"> Dane osobowe mogą być udostępnione innym uprawnionym podmiotom, na podstawie przepisów prawa, a także na rzecz podmiotów, z którymi administrator zawarł umowę powierzenia przetwarzania danych w związku z realizacją usług na rzecz administratora (np. laboratorium zewnętrzny, podmioty wykonujące usługi z zakresu świadczeń zdrowotnych, kancelaria prawna, dostawca oprogramowania, zewnętrzny audytor itp.).</w:t>
      </w:r>
    </w:p>
    <w:p w14:paraId="25E122FA" w14:textId="07B06ACC" w:rsidR="00B96A34" w:rsidRPr="00B96A34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VI.</w:t>
      </w:r>
      <w:r w:rsidRPr="00AC17B9">
        <w:rPr>
          <w:sz w:val="20"/>
          <w:szCs w:val="20"/>
        </w:rPr>
        <w:t xml:space="preserve"> Administrator nie zamierza przekazywać Państwa danych osobowych do państwa trzeciego lub organizacji międzynarodowej</w:t>
      </w:r>
    </w:p>
    <w:p w14:paraId="44F47509" w14:textId="77777777" w:rsidR="00B96A34" w:rsidRPr="00B96A34" w:rsidRDefault="00B96A34" w:rsidP="00AC17B9">
      <w:pPr>
        <w:rPr>
          <w:b/>
          <w:bCs/>
          <w:sz w:val="20"/>
          <w:szCs w:val="20"/>
        </w:rPr>
      </w:pPr>
    </w:p>
    <w:p w14:paraId="7D7159E3" w14:textId="4907A291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VII.</w:t>
      </w:r>
      <w:r w:rsidRPr="00AC17B9">
        <w:rPr>
          <w:sz w:val="20"/>
          <w:szCs w:val="20"/>
        </w:rPr>
        <w:t xml:space="preserve"> W związku z przetwarzaniem przez Administratora danych osobowych, przysługuje odpowiednio prawo wynikające z RODO. W związku z tym mają Państwo prawo do:</w:t>
      </w:r>
    </w:p>
    <w:p w14:paraId="009259E5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dostępu do danych osobowych, w tym do uzyskania kopii tych danych,</w:t>
      </w:r>
    </w:p>
    <w:p w14:paraId="098F668F" w14:textId="77777777" w:rsid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sprostowania (poprawiania) danych osobowych – w przypadku, gdy dane są nieprawidłowe lub niekompletne,</w:t>
      </w:r>
    </w:p>
    <w:p w14:paraId="3B7272D3" w14:textId="77777777" w:rsidR="00DD52E6" w:rsidRDefault="00DD52E6" w:rsidP="00DD52E6">
      <w:pPr>
        <w:rPr>
          <w:sz w:val="20"/>
          <w:szCs w:val="20"/>
        </w:rPr>
      </w:pPr>
    </w:p>
    <w:p w14:paraId="4DC945AF" w14:textId="77777777" w:rsidR="00DD52E6" w:rsidRDefault="00DD52E6" w:rsidP="00DD52E6">
      <w:pPr>
        <w:rPr>
          <w:sz w:val="20"/>
          <w:szCs w:val="20"/>
        </w:rPr>
      </w:pPr>
    </w:p>
    <w:p w14:paraId="4A6214AB" w14:textId="77777777" w:rsidR="00DD52E6" w:rsidRDefault="00DD52E6" w:rsidP="00DD52E6">
      <w:pPr>
        <w:rPr>
          <w:sz w:val="20"/>
          <w:szCs w:val="20"/>
        </w:rPr>
      </w:pPr>
    </w:p>
    <w:p w14:paraId="6E37E439" w14:textId="77777777" w:rsidR="00DD52E6" w:rsidRDefault="00DD52E6" w:rsidP="00DD52E6">
      <w:pPr>
        <w:rPr>
          <w:sz w:val="20"/>
          <w:szCs w:val="20"/>
        </w:rPr>
      </w:pPr>
    </w:p>
    <w:p w14:paraId="0E6CDA1E" w14:textId="77777777" w:rsidR="00DD52E6" w:rsidRPr="00AC17B9" w:rsidRDefault="00DD52E6" w:rsidP="00DD52E6">
      <w:pPr>
        <w:rPr>
          <w:sz w:val="20"/>
          <w:szCs w:val="20"/>
        </w:rPr>
      </w:pPr>
    </w:p>
    <w:p w14:paraId="5D5E308C" w14:textId="00F86FC4" w:rsidR="00AC17B9" w:rsidRPr="00AC17B9" w:rsidRDefault="00AC17B9" w:rsidP="00DD52E6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usunięcia danych osobowych (tzw. „prawo do bycia zapomnianym”) – w przypadku, gdy:</w:t>
      </w:r>
      <w:r w:rsidRPr="00AC17B9">
        <w:rPr>
          <w:sz w:val="20"/>
          <w:szCs w:val="20"/>
        </w:rPr>
        <w:br/>
        <w:t>a) Dane nie są już niezbędne do celów, dla których były zebrane lub w inny sposób przetwarzane,</w:t>
      </w:r>
      <w:r w:rsidRPr="00AC17B9">
        <w:rPr>
          <w:sz w:val="20"/>
          <w:szCs w:val="20"/>
        </w:rPr>
        <w:br/>
        <w:t>b) Osoba, której dane dotyczą, wnosi sprzeciw wobec przetwarzania danych,</w:t>
      </w:r>
      <w:r w:rsidRPr="00AC17B9">
        <w:rPr>
          <w:sz w:val="20"/>
          <w:szCs w:val="20"/>
        </w:rPr>
        <w:br/>
        <w:t>c) Osoba, której dane dotyczą, cofnęła zgodę, na której oparte się przetwarzanie i nie ma innej podstawy prawnej przetwarzania,</w:t>
      </w:r>
      <w:r w:rsidRPr="00AC17B9">
        <w:rPr>
          <w:sz w:val="20"/>
          <w:szCs w:val="20"/>
        </w:rPr>
        <w:br/>
        <w:t>d) Dane przetwarzane są niezgodnie z prawem,</w:t>
      </w:r>
      <w:r w:rsidRPr="00AC17B9">
        <w:rPr>
          <w:sz w:val="20"/>
          <w:szCs w:val="20"/>
        </w:rPr>
        <w:br/>
        <w:t>e) Dane muszą być usunięte w celu wywiązania się z obowiązku wynikającego z przepisów prawa.</w:t>
      </w:r>
    </w:p>
    <w:p w14:paraId="017963D6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ograniczenia przetwarzania danych osobowych – w przypadku, gdy:</w:t>
      </w:r>
      <w:r w:rsidRPr="00AC17B9">
        <w:rPr>
          <w:sz w:val="20"/>
          <w:szCs w:val="20"/>
        </w:rPr>
        <w:br/>
        <w:t>a) Osoba, której dane dotyczą, kwestionuje prawidłowość danych osobowych,</w:t>
      </w:r>
      <w:r w:rsidRPr="00AC17B9">
        <w:rPr>
          <w:sz w:val="20"/>
          <w:szCs w:val="20"/>
        </w:rPr>
        <w:br/>
        <w:t>b) Przetwarzanie danych jest niezgodne z prawem, a osoba, której dane dotyczą, sprzeciwia się ich usunięciu, żądając w zamian ich ograniczenia,</w:t>
      </w:r>
      <w:r w:rsidRPr="00AC17B9">
        <w:rPr>
          <w:sz w:val="20"/>
          <w:szCs w:val="20"/>
        </w:rPr>
        <w:br/>
        <w:t>c) Administrator nie potrzebuje już danych dla swoich celów, ale osoba, której dane dotyczą, potrzebuje ich do ustalenia, obrony lub dochodzenia roszczeń,</w:t>
      </w:r>
      <w:r w:rsidRPr="00AC17B9">
        <w:rPr>
          <w:sz w:val="20"/>
          <w:szCs w:val="20"/>
        </w:rPr>
        <w:br/>
        <w:t>d) Osoba, której dane dotyczą, wniosła sprzeciw wobec przetwarzania danych – do czasu ustalenia, czy prawnie uzasadnione podstawy po stronie administratora są nadrzędne wobec podstaw sprzeciwu.</w:t>
      </w:r>
    </w:p>
    <w:p w14:paraId="28F7B301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przenoszenia danych osobowych – w przypadku, gdy:</w:t>
      </w:r>
      <w:r w:rsidRPr="00AC17B9">
        <w:rPr>
          <w:sz w:val="20"/>
          <w:szCs w:val="20"/>
        </w:rPr>
        <w:br/>
        <w:t>a) Przetwarzanie odbywa się na podstawie umowy zawartej z osobą, której dane dotyczą lub na podstawie zgody wyrażonej przez taką osobę,</w:t>
      </w:r>
      <w:r w:rsidRPr="00AC17B9">
        <w:rPr>
          <w:sz w:val="20"/>
          <w:szCs w:val="20"/>
        </w:rPr>
        <w:br/>
        <w:t>b) Przetwarzanie odbywa się w sposób zautomatyzowany.</w:t>
      </w:r>
    </w:p>
    <w:p w14:paraId="419AF1ED" w14:textId="0D957DD5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VIII.</w:t>
      </w:r>
      <w:r w:rsidRPr="00AC17B9">
        <w:rPr>
          <w:sz w:val="20"/>
          <w:szCs w:val="20"/>
        </w:rPr>
        <w:t xml:space="preserve"> W przypadku uznania, iż przetwarzanie przez Administratora Danych narusza przepisy RODO, przysługuje Pani/Panu prawo do wniesienia skargi do Prezesa Urzędu Ochrony Danych Osobowych (</w:t>
      </w:r>
      <w:r w:rsidR="00725D6D" w:rsidRPr="00725D6D">
        <w:rPr>
          <w:sz w:val="20"/>
          <w:szCs w:val="20"/>
        </w:rPr>
        <w:t>ul. Moniuszki 1A, 00-014 Warszawa</w:t>
      </w:r>
      <w:r w:rsidRPr="00AC17B9">
        <w:rPr>
          <w:sz w:val="20"/>
          <w:szCs w:val="20"/>
        </w:rPr>
        <w:t>).</w:t>
      </w:r>
    </w:p>
    <w:p w14:paraId="703FD7CA" w14:textId="77777777" w:rsidR="00AC17B9" w:rsidRPr="00AC17B9" w:rsidRDefault="00000000" w:rsidP="00AC17B9">
      <w:pPr>
        <w:rPr>
          <w:sz w:val="20"/>
          <w:szCs w:val="20"/>
        </w:rPr>
      </w:pPr>
      <w:r>
        <w:rPr>
          <w:sz w:val="20"/>
          <w:szCs w:val="20"/>
        </w:rPr>
        <w:pict w14:anchorId="38EF441E">
          <v:rect id="_x0000_i1026" style="width:0;height:1.5pt" o:hralign="center" o:hrstd="t" o:hr="t" fillcolor="#a0a0a0" stroked="f"/>
        </w:pict>
      </w:r>
    </w:p>
    <w:p w14:paraId="5C465BDD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Dodatkowo zgodnie z art. 13 ust. 2 RODO informuje się, że:</w:t>
      </w:r>
    </w:p>
    <w:p w14:paraId="123F1451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Państwa dane zgromadzone w obecnym procesie rekrutacyjnym będą przechowywane do zakończenia procesu rekrutacji lub jeśli Państwo wyrazili na to zgodę przez 5 miesięcy od zakończenia rekrutacji.</w:t>
      </w:r>
    </w:p>
    <w:p w14:paraId="18FB118A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Przysługuje Państwu prawo dostępu do treści swoich danych, ich sprostowania lub ograniczenia przetwarzania, cofnięcia zgody na przetwarzanie danych osobowych, jeżeli podstawą ich przetwarzania była zgoda, a także prawo do wniesienia skargi do organu nadzorczego.</w:t>
      </w:r>
    </w:p>
    <w:p w14:paraId="72DC91C1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Podanie danych osobowych jest dobrowolne, jednakże niezbędne do realizacji wyżej celów. Konsekwencją niepodania danych będzie odmowa zawarcia umowy lub jej realizacji, a także udzielenia świadczeń z zakresu opieki zdrowotnej.</w:t>
      </w:r>
    </w:p>
    <w:p w14:paraId="12D082EA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Pana/Pani dane osobowe nie będą podlegać zautomatyzowanemu podejmowaniu decyzji lub profilowaniu.</w:t>
      </w:r>
    </w:p>
    <w:p w14:paraId="4F4E47E2" w14:textId="76BB77A4" w:rsidR="00ED4F4D" w:rsidRPr="004412D8" w:rsidRDefault="00ED4F4D" w:rsidP="004412D8"/>
    <w:sectPr w:rsidR="00ED4F4D" w:rsidRPr="004412D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9D7AD" w14:textId="77777777" w:rsidR="00284C64" w:rsidRDefault="00284C64">
      <w:pPr>
        <w:spacing w:after="0" w:line="240" w:lineRule="auto"/>
      </w:pPr>
      <w:r>
        <w:separator/>
      </w:r>
    </w:p>
  </w:endnote>
  <w:endnote w:type="continuationSeparator" w:id="0">
    <w:p w14:paraId="3132DD3B" w14:textId="77777777" w:rsidR="00284C64" w:rsidRDefault="00284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5DF09" w14:textId="77777777" w:rsidR="00284C64" w:rsidRDefault="00284C64">
      <w:pPr>
        <w:spacing w:after="0" w:line="240" w:lineRule="auto"/>
      </w:pPr>
      <w:r>
        <w:separator/>
      </w:r>
    </w:p>
  </w:footnote>
  <w:footnote w:type="continuationSeparator" w:id="0">
    <w:p w14:paraId="7BD4B070" w14:textId="77777777" w:rsidR="00284C64" w:rsidRDefault="00284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000000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1C4D"/>
    <w:multiLevelType w:val="multilevel"/>
    <w:tmpl w:val="E904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D0014"/>
    <w:multiLevelType w:val="multilevel"/>
    <w:tmpl w:val="779AD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C2CF9"/>
    <w:multiLevelType w:val="multilevel"/>
    <w:tmpl w:val="254EA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73D43"/>
    <w:multiLevelType w:val="multilevel"/>
    <w:tmpl w:val="06CC2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4A13EB"/>
    <w:multiLevelType w:val="multilevel"/>
    <w:tmpl w:val="BA2E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C15641"/>
    <w:multiLevelType w:val="hybridMultilevel"/>
    <w:tmpl w:val="63C6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560294">
    <w:abstractNumId w:val="5"/>
  </w:num>
  <w:num w:numId="2" w16cid:durableId="136729211">
    <w:abstractNumId w:val="4"/>
  </w:num>
  <w:num w:numId="3" w16cid:durableId="1143236573">
    <w:abstractNumId w:val="12"/>
  </w:num>
  <w:num w:numId="4" w16cid:durableId="1050609717">
    <w:abstractNumId w:val="13"/>
  </w:num>
  <w:num w:numId="5" w16cid:durableId="18237289">
    <w:abstractNumId w:val="2"/>
  </w:num>
  <w:num w:numId="6" w16cid:durableId="934902669">
    <w:abstractNumId w:val="8"/>
  </w:num>
  <w:num w:numId="7" w16cid:durableId="1547335065">
    <w:abstractNumId w:val="10"/>
  </w:num>
  <w:num w:numId="8" w16cid:durableId="1135295002">
    <w:abstractNumId w:val="11"/>
  </w:num>
  <w:num w:numId="9" w16cid:durableId="1823808751">
    <w:abstractNumId w:val="7"/>
  </w:num>
  <w:num w:numId="10" w16cid:durableId="2077506530">
    <w:abstractNumId w:val="1"/>
  </w:num>
  <w:num w:numId="11" w16cid:durableId="189034753">
    <w:abstractNumId w:val="0"/>
  </w:num>
  <w:num w:numId="12" w16cid:durableId="1315140796">
    <w:abstractNumId w:val="9"/>
  </w:num>
  <w:num w:numId="13" w16cid:durableId="796994153">
    <w:abstractNumId w:val="3"/>
  </w:num>
  <w:num w:numId="14" w16cid:durableId="13764692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24FA"/>
    <w:rsid w:val="00041D9B"/>
    <w:rsid w:val="00044D10"/>
    <w:rsid w:val="00076771"/>
    <w:rsid w:val="0009017B"/>
    <w:rsid w:val="000963AC"/>
    <w:rsid w:val="000A78B8"/>
    <w:rsid w:val="000A7AC9"/>
    <w:rsid w:val="000A7DB9"/>
    <w:rsid w:val="000B5567"/>
    <w:rsid w:val="000D3944"/>
    <w:rsid w:val="000E2F44"/>
    <w:rsid w:val="000E48D1"/>
    <w:rsid w:val="000F5C51"/>
    <w:rsid w:val="00111AA2"/>
    <w:rsid w:val="00120F1A"/>
    <w:rsid w:val="00121E80"/>
    <w:rsid w:val="00121F52"/>
    <w:rsid w:val="00137093"/>
    <w:rsid w:val="00170364"/>
    <w:rsid w:val="00171507"/>
    <w:rsid w:val="001910CD"/>
    <w:rsid w:val="001A05DE"/>
    <w:rsid w:val="001E1D24"/>
    <w:rsid w:val="001F6E54"/>
    <w:rsid w:val="002124BA"/>
    <w:rsid w:val="00213D75"/>
    <w:rsid w:val="0025375C"/>
    <w:rsid w:val="0028481E"/>
    <w:rsid w:val="00284C64"/>
    <w:rsid w:val="002C7485"/>
    <w:rsid w:val="002F3C6D"/>
    <w:rsid w:val="00355EEB"/>
    <w:rsid w:val="003560AE"/>
    <w:rsid w:val="00361446"/>
    <w:rsid w:val="0036733C"/>
    <w:rsid w:val="003735D4"/>
    <w:rsid w:val="00376731"/>
    <w:rsid w:val="003A648D"/>
    <w:rsid w:val="003F156A"/>
    <w:rsid w:val="0044042F"/>
    <w:rsid w:val="004412D8"/>
    <w:rsid w:val="00444DF2"/>
    <w:rsid w:val="00451CC0"/>
    <w:rsid w:val="00453C8E"/>
    <w:rsid w:val="00456430"/>
    <w:rsid w:val="00456B29"/>
    <w:rsid w:val="0045705A"/>
    <w:rsid w:val="004777E1"/>
    <w:rsid w:val="004B217F"/>
    <w:rsid w:val="004B7244"/>
    <w:rsid w:val="004B766C"/>
    <w:rsid w:val="004C59A2"/>
    <w:rsid w:val="004D5AC9"/>
    <w:rsid w:val="004E097D"/>
    <w:rsid w:val="004E2CAC"/>
    <w:rsid w:val="00511D31"/>
    <w:rsid w:val="00513A93"/>
    <w:rsid w:val="005331A8"/>
    <w:rsid w:val="00534C95"/>
    <w:rsid w:val="005411F7"/>
    <w:rsid w:val="00542693"/>
    <w:rsid w:val="0054379F"/>
    <w:rsid w:val="005569DB"/>
    <w:rsid w:val="005623D5"/>
    <w:rsid w:val="005B225E"/>
    <w:rsid w:val="005B7DBE"/>
    <w:rsid w:val="005E6F6D"/>
    <w:rsid w:val="00644877"/>
    <w:rsid w:val="006461BA"/>
    <w:rsid w:val="00662970"/>
    <w:rsid w:val="00664CB5"/>
    <w:rsid w:val="006B193F"/>
    <w:rsid w:val="006B6883"/>
    <w:rsid w:val="006C4A2D"/>
    <w:rsid w:val="006E5D1B"/>
    <w:rsid w:val="006F76A0"/>
    <w:rsid w:val="00716C18"/>
    <w:rsid w:val="00725D6D"/>
    <w:rsid w:val="0073451D"/>
    <w:rsid w:val="00744512"/>
    <w:rsid w:val="00745D24"/>
    <w:rsid w:val="00750934"/>
    <w:rsid w:val="007513FB"/>
    <w:rsid w:val="00780EE5"/>
    <w:rsid w:val="007B1878"/>
    <w:rsid w:val="007E7755"/>
    <w:rsid w:val="007F67CC"/>
    <w:rsid w:val="00814F86"/>
    <w:rsid w:val="00841E93"/>
    <w:rsid w:val="00871059"/>
    <w:rsid w:val="00891FDF"/>
    <w:rsid w:val="0089769E"/>
    <w:rsid w:val="008A0DE7"/>
    <w:rsid w:val="008B1326"/>
    <w:rsid w:val="008B47D9"/>
    <w:rsid w:val="008B7491"/>
    <w:rsid w:val="008D1946"/>
    <w:rsid w:val="008E491B"/>
    <w:rsid w:val="008F3D21"/>
    <w:rsid w:val="00903C5C"/>
    <w:rsid w:val="00941776"/>
    <w:rsid w:val="00955E42"/>
    <w:rsid w:val="00971B19"/>
    <w:rsid w:val="009D3AD9"/>
    <w:rsid w:val="009F1A8A"/>
    <w:rsid w:val="009F3216"/>
    <w:rsid w:val="009F3F21"/>
    <w:rsid w:val="009F5888"/>
    <w:rsid w:val="009F7BEF"/>
    <w:rsid w:val="00A05BE9"/>
    <w:rsid w:val="00A30BD3"/>
    <w:rsid w:val="00A364E9"/>
    <w:rsid w:val="00A42859"/>
    <w:rsid w:val="00A553EE"/>
    <w:rsid w:val="00A56757"/>
    <w:rsid w:val="00A60582"/>
    <w:rsid w:val="00A75FF0"/>
    <w:rsid w:val="00A927A8"/>
    <w:rsid w:val="00A95D66"/>
    <w:rsid w:val="00AC17B9"/>
    <w:rsid w:val="00AE0088"/>
    <w:rsid w:val="00AF05F2"/>
    <w:rsid w:val="00B04803"/>
    <w:rsid w:val="00B15CC3"/>
    <w:rsid w:val="00B24732"/>
    <w:rsid w:val="00B265C1"/>
    <w:rsid w:val="00B40904"/>
    <w:rsid w:val="00B46EF9"/>
    <w:rsid w:val="00B96A34"/>
    <w:rsid w:val="00BA3B18"/>
    <w:rsid w:val="00BC6FCC"/>
    <w:rsid w:val="00BF47C8"/>
    <w:rsid w:val="00C15515"/>
    <w:rsid w:val="00C24C9D"/>
    <w:rsid w:val="00C304EE"/>
    <w:rsid w:val="00C72E87"/>
    <w:rsid w:val="00CB2898"/>
    <w:rsid w:val="00CE4004"/>
    <w:rsid w:val="00CE7975"/>
    <w:rsid w:val="00CE7A8D"/>
    <w:rsid w:val="00CF4A67"/>
    <w:rsid w:val="00D10899"/>
    <w:rsid w:val="00D16D66"/>
    <w:rsid w:val="00D36312"/>
    <w:rsid w:val="00D54572"/>
    <w:rsid w:val="00D637FB"/>
    <w:rsid w:val="00D70425"/>
    <w:rsid w:val="00D8032C"/>
    <w:rsid w:val="00DA495F"/>
    <w:rsid w:val="00DA6453"/>
    <w:rsid w:val="00DB3BC3"/>
    <w:rsid w:val="00DB684B"/>
    <w:rsid w:val="00DC2C42"/>
    <w:rsid w:val="00DD52E6"/>
    <w:rsid w:val="00DE1571"/>
    <w:rsid w:val="00DE4496"/>
    <w:rsid w:val="00DE7B89"/>
    <w:rsid w:val="00DF32E0"/>
    <w:rsid w:val="00E241FF"/>
    <w:rsid w:val="00E84F6B"/>
    <w:rsid w:val="00E96980"/>
    <w:rsid w:val="00EA1A6D"/>
    <w:rsid w:val="00EA4070"/>
    <w:rsid w:val="00EA5931"/>
    <w:rsid w:val="00EB4A34"/>
    <w:rsid w:val="00EC4057"/>
    <w:rsid w:val="00EC768C"/>
    <w:rsid w:val="00ED4F4D"/>
    <w:rsid w:val="00EE2FDA"/>
    <w:rsid w:val="00F2347A"/>
    <w:rsid w:val="00F25CE4"/>
    <w:rsid w:val="00F30AAA"/>
    <w:rsid w:val="00F4435F"/>
    <w:rsid w:val="00F5160B"/>
    <w:rsid w:val="00F53737"/>
    <w:rsid w:val="00F7095A"/>
    <w:rsid w:val="00F80966"/>
    <w:rsid w:val="00F94EE9"/>
    <w:rsid w:val="00FC4D1C"/>
    <w:rsid w:val="00FF473D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16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747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Bartłomiej Stanecki</cp:lastModifiedBy>
  <cp:revision>3</cp:revision>
  <dcterms:created xsi:type="dcterms:W3CDTF">2025-04-24T07:22:00Z</dcterms:created>
  <dcterms:modified xsi:type="dcterms:W3CDTF">2025-07-01T06:25:00Z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